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rsidR="00B40577" w:rsidRPr="00436C90"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6028E4">
        <w:rPr>
          <w:rFonts w:ascii="Arial" w:hAnsi="Arial" w:cs="Arial"/>
          <w:bCs/>
          <w:color w:val="auto"/>
          <w:sz w:val="20"/>
          <w:szCs w:val="20"/>
        </w:rPr>
        <w:t>4.56</w:t>
      </w:r>
      <w:r w:rsidR="00B77AF3">
        <w:rPr>
          <w:rFonts w:ascii="Arial" w:hAnsi="Arial" w:cs="Arial"/>
          <w:bCs/>
          <w:color w:val="auto"/>
          <w:sz w:val="20"/>
          <w:szCs w:val="20"/>
        </w:rPr>
        <w:t>0</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rsidR="00B40577" w:rsidRPr="00436C90" w:rsidRDefault="00B40577" w:rsidP="00374129">
      <w:pPr>
        <w:spacing w:line="276" w:lineRule="auto"/>
        <w:jc w:val="both"/>
        <w:rPr>
          <w:rFonts w:ascii="Arial" w:hAnsi="Arial" w:cs="Arial"/>
          <w:bCs/>
          <w:color w:val="auto"/>
          <w:sz w:val="20"/>
          <w:szCs w:val="20"/>
        </w:rPr>
      </w:pPr>
    </w:p>
    <w:p w:rsidR="00EC292E" w:rsidRPr="00436C90" w:rsidRDefault="006A6DDD" w:rsidP="00374129">
      <w:pPr>
        <w:pStyle w:val="KeinLeerraum"/>
        <w:spacing w:line="276" w:lineRule="auto"/>
        <w:rPr>
          <w:rFonts w:ascii="Arial" w:hAnsi="Arial" w:cs="Arial"/>
          <w:sz w:val="20"/>
          <w:szCs w:val="20"/>
        </w:rPr>
      </w:pPr>
      <w:r>
        <w:rPr>
          <w:rFonts w:ascii="Arial" w:eastAsia="Arial Unicode MS" w:hAnsi="Arial" w:cs="Arial"/>
          <w:b/>
          <w:color w:val="000000"/>
          <w:sz w:val="32"/>
          <w:szCs w:val="32"/>
          <w:bdr w:val="nil"/>
          <w:lang w:eastAsia="de-DE"/>
        </w:rPr>
        <w:t xml:space="preserve">„Frauengeschichten“: </w:t>
      </w:r>
      <w:r w:rsidR="00A532E7">
        <w:rPr>
          <w:rFonts w:ascii="Arial" w:eastAsia="Arial Unicode MS" w:hAnsi="Arial" w:cs="Arial"/>
          <w:b/>
          <w:color w:val="000000"/>
          <w:sz w:val="32"/>
          <w:szCs w:val="32"/>
          <w:bdr w:val="nil"/>
          <w:lang w:eastAsia="de-DE"/>
        </w:rPr>
        <w:t xml:space="preserve">Warum </w:t>
      </w:r>
      <w:proofErr w:type="spellStart"/>
      <w:r w:rsidR="00A532E7">
        <w:rPr>
          <w:rFonts w:ascii="Arial" w:eastAsia="Arial Unicode MS" w:hAnsi="Arial" w:cs="Arial"/>
          <w:b/>
          <w:color w:val="000000"/>
          <w:sz w:val="32"/>
          <w:szCs w:val="32"/>
          <w:bdr w:val="nil"/>
          <w:lang w:eastAsia="de-DE"/>
        </w:rPr>
        <w:t>Diversity</w:t>
      </w:r>
      <w:proofErr w:type="spellEnd"/>
      <w:r w:rsidR="00A532E7">
        <w:rPr>
          <w:rFonts w:ascii="Arial" w:eastAsia="Arial Unicode MS" w:hAnsi="Arial" w:cs="Arial"/>
          <w:b/>
          <w:color w:val="000000"/>
          <w:sz w:val="32"/>
          <w:szCs w:val="32"/>
          <w:bdr w:val="nil"/>
          <w:lang w:eastAsia="de-DE"/>
        </w:rPr>
        <w:t xml:space="preserve"> mehr sein sollte als Beruf und Familie</w:t>
      </w:r>
      <w:r w:rsidR="00C44E28">
        <w:rPr>
          <w:rFonts w:ascii="Arial" w:eastAsia="Arial Unicode MS" w:hAnsi="Arial" w:cs="Arial"/>
          <w:b/>
          <w:color w:val="000000"/>
          <w:sz w:val="32"/>
          <w:szCs w:val="32"/>
          <w:bdr w:val="nil"/>
          <w:lang w:eastAsia="de-DE"/>
        </w:rPr>
        <w:br/>
      </w:r>
    </w:p>
    <w:p w:rsidR="00B40577" w:rsidRPr="00436C90" w:rsidRDefault="00B40577" w:rsidP="00E06E7B">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E06E7B">
        <w:rPr>
          <w:rFonts w:ascii="Arial" w:hAnsi="Arial" w:cs="Arial"/>
          <w:sz w:val="20"/>
          <w:szCs w:val="20"/>
        </w:rPr>
        <w:t>09</w:t>
      </w:r>
      <w:r w:rsidR="00737DF4">
        <w:rPr>
          <w:rFonts w:ascii="Arial" w:hAnsi="Arial" w:cs="Arial"/>
          <w:sz w:val="20"/>
          <w:szCs w:val="20"/>
        </w:rPr>
        <w:t>.</w:t>
      </w:r>
      <w:r w:rsidR="00752CFB">
        <w:rPr>
          <w:rFonts w:ascii="Arial" w:hAnsi="Arial" w:cs="Arial"/>
          <w:sz w:val="20"/>
          <w:szCs w:val="20"/>
        </w:rPr>
        <w:t xml:space="preserve"> </w:t>
      </w:r>
      <w:r w:rsidR="00A532E7">
        <w:rPr>
          <w:rFonts w:ascii="Arial" w:hAnsi="Arial" w:cs="Arial"/>
          <w:sz w:val="20"/>
          <w:szCs w:val="20"/>
        </w:rPr>
        <w:t>Oktober</w:t>
      </w:r>
      <w:r w:rsidR="00752CFB">
        <w:rPr>
          <w:rFonts w:ascii="Arial" w:hAnsi="Arial" w:cs="Arial"/>
          <w:sz w:val="20"/>
          <w:szCs w:val="20"/>
        </w:rPr>
        <w:t xml:space="preserve"> </w:t>
      </w:r>
      <w:r w:rsidR="00027637" w:rsidRPr="00436C90">
        <w:rPr>
          <w:rFonts w:ascii="Arial" w:hAnsi="Arial" w:cs="Arial"/>
          <w:sz w:val="20"/>
          <w:szCs w:val="20"/>
        </w:rPr>
        <w:t>201</w:t>
      </w:r>
      <w:r w:rsidR="00436C90">
        <w:rPr>
          <w:rFonts w:ascii="Arial" w:hAnsi="Arial" w:cs="Arial"/>
          <w:sz w:val="20"/>
          <w:szCs w:val="20"/>
        </w:rPr>
        <w:t>9</w:t>
      </w:r>
    </w:p>
    <w:p w:rsidR="00EC292E" w:rsidRPr="00436C90" w:rsidRDefault="00EC292E" w:rsidP="00E06E7B">
      <w:pPr>
        <w:pStyle w:val="KeinLeerraum"/>
        <w:spacing w:line="360" w:lineRule="auto"/>
        <w:jc w:val="both"/>
        <w:rPr>
          <w:rFonts w:ascii="Arial" w:hAnsi="Arial" w:cs="Arial"/>
          <w:sz w:val="20"/>
          <w:szCs w:val="20"/>
        </w:rPr>
      </w:pPr>
    </w:p>
    <w:p w:rsidR="00B77AF3" w:rsidRPr="00B77AF3" w:rsidRDefault="00B77AF3" w:rsidP="00E06E7B">
      <w:pPr>
        <w:pStyle w:val="KeinLeerraum"/>
        <w:numPr>
          <w:ilvl w:val="0"/>
          <w:numId w:val="19"/>
        </w:numPr>
        <w:spacing w:line="360" w:lineRule="auto"/>
        <w:jc w:val="both"/>
        <w:rPr>
          <w:rFonts w:ascii="Arial" w:hAnsi="Arial" w:cs="Arial"/>
          <w:b/>
          <w:bCs/>
          <w:sz w:val="20"/>
          <w:szCs w:val="20"/>
        </w:rPr>
      </w:pPr>
      <w:r w:rsidRPr="00B77AF3">
        <w:rPr>
          <w:rFonts w:ascii="Arial" w:hAnsi="Arial" w:cs="Arial"/>
          <w:sz w:val="20"/>
          <w:szCs w:val="20"/>
        </w:rPr>
        <w:t xml:space="preserve">Der TV-Produzent, Autor und Gastgeber der NDR Talk Show Hubertus Meyer-Burckhardt präsentiert am Donnerstag, 10. Oktober, auf der </w:t>
      </w:r>
      <w:proofErr w:type="spellStart"/>
      <w:r w:rsidRPr="00B77AF3">
        <w:rPr>
          <w:rFonts w:ascii="Arial" w:hAnsi="Arial" w:cs="Arial"/>
          <w:sz w:val="20"/>
          <w:szCs w:val="20"/>
        </w:rPr>
        <w:t>herCAREER</w:t>
      </w:r>
      <w:proofErr w:type="spellEnd"/>
      <w:r w:rsidRPr="00B77AF3">
        <w:rPr>
          <w:rFonts w:ascii="Arial" w:hAnsi="Arial" w:cs="Arial"/>
          <w:sz w:val="20"/>
          <w:szCs w:val="20"/>
        </w:rPr>
        <w:t xml:space="preserve"> in München sein Buch „Frauengeschichten“</w:t>
      </w:r>
    </w:p>
    <w:p w:rsidR="00B77AF3" w:rsidRPr="00B77AF3" w:rsidRDefault="00B77AF3" w:rsidP="00E06E7B">
      <w:pPr>
        <w:pStyle w:val="KeinLeerraum"/>
        <w:numPr>
          <w:ilvl w:val="0"/>
          <w:numId w:val="19"/>
        </w:numPr>
        <w:spacing w:line="360" w:lineRule="auto"/>
        <w:jc w:val="both"/>
        <w:rPr>
          <w:rFonts w:ascii="Arial" w:hAnsi="Arial" w:cs="Arial"/>
          <w:b/>
          <w:bCs/>
          <w:sz w:val="20"/>
          <w:szCs w:val="20"/>
        </w:rPr>
      </w:pPr>
      <w:r w:rsidRPr="00B77AF3">
        <w:rPr>
          <w:rFonts w:ascii="Arial" w:hAnsi="Arial" w:cs="Arial"/>
          <w:sz w:val="20"/>
          <w:szCs w:val="20"/>
        </w:rPr>
        <w:t>Der ehemalige Top-Manager teilt im Austausch mit dem Publikum seine Beobachtungen, was herausragende Frauen ausmacht und welche Fortschritte es in Sachen Gleichberechtigung gibt</w:t>
      </w:r>
    </w:p>
    <w:p w:rsidR="00B77AF3" w:rsidRPr="00B77AF3" w:rsidRDefault="0071432D" w:rsidP="00E06E7B">
      <w:pPr>
        <w:pStyle w:val="KeinLeerraum"/>
        <w:spacing w:line="360" w:lineRule="auto"/>
        <w:jc w:val="both"/>
        <w:rPr>
          <w:rFonts w:ascii="Arial" w:hAnsi="Arial" w:cs="Arial"/>
          <w:b/>
          <w:bCs/>
          <w:sz w:val="20"/>
          <w:szCs w:val="20"/>
        </w:rPr>
      </w:pPr>
      <w:r w:rsidRPr="00B77AF3">
        <w:rPr>
          <w:rFonts w:ascii="Arial" w:hAnsi="Arial" w:cs="Arial"/>
          <w:b/>
          <w:bCs/>
          <w:sz w:val="20"/>
          <w:szCs w:val="20"/>
        </w:rPr>
        <w:br/>
      </w:r>
      <w:r w:rsidR="00B77AF3" w:rsidRPr="00B77AF3">
        <w:rPr>
          <w:rFonts w:ascii="Arial" w:hAnsi="Arial" w:cs="Arial"/>
          <w:b/>
          <w:bCs/>
          <w:sz w:val="20"/>
          <w:szCs w:val="20"/>
        </w:rPr>
        <w:t xml:space="preserve">Bei Themen wie </w:t>
      </w:r>
      <w:proofErr w:type="spellStart"/>
      <w:r w:rsidR="00B77AF3" w:rsidRPr="00B77AF3">
        <w:rPr>
          <w:rFonts w:ascii="Arial" w:hAnsi="Arial" w:cs="Arial"/>
          <w:b/>
          <w:bCs/>
          <w:sz w:val="20"/>
          <w:szCs w:val="20"/>
        </w:rPr>
        <w:t>Diversity</w:t>
      </w:r>
      <w:proofErr w:type="spellEnd"/>
      <w:r w:rsidR="00B77AF3" w:rsidRPr="00B77AF3">
        <w:rPr>
          <w:rFonts w:ascii="Arial" w:hAnsi="Arial" w:cs="Arial"/>
          <w:b/>
          <w:bCs/>
          <w:sz w:val="20"/>
          <w:szCs w:val="20"/>
        </w:rPr>
        <w:t xml:space="preserve"> oder Vereinbarung von Beruf und Familie kommen individuelle Lebensentwürfe zu kurz, findet der Film- und TV-Produzent, Journalist und </w:t>
      </w:r>
      <w:r w:rsidR="00B77AF3" w:rsidRPr="00C51B3C">
        <w:rPr>
          <w:rFonts w:ascii="Arial" w:hAnsi="Arial" w:cs="Arial"/>
          <w:b/>
          <w:bCs/>
          <w:sz w:val="20"/>
          <w:szCs w:val="20"/>
        </w:rPr>
        <w:t>ehemalige</w:t>
      </w:r>
      <w:r w:rsidR="00B77AF3" w:rsidRPr="00B77AF3">
        <w:rPr>
          <w:rFonts w:ascii="Arial" w:hAnsi="Arial" w:cs="Arial"/>
          <w:sz w:val="20"/>
          <w:szCs w:val="20"/>
        </w:rPr>
        <w:t xml:space="preserve"> </w:t>
      </w:r>
      <w:r w:rsidR="00B77AF3" w:rsidRPr="00B77AF3">
        <w:rPr>
          <w:rFonts w:ascii="Arial" w:hAnsi="Arial" w:cs="Arial"/>
          <w:b/>
          <w:bCs/>
          <w:sz w:val="20"/>
          <w:szCs w:val="20"/>
        </w:rPr>
        <w:t xml:space="preserve">Manager Hubertus Meyer-Burckhardt. Der Autor und Moderator, der unter anderem als Gastgeber der „NDR Talk Show“ bekannt ist, liest am Donnerstag, 10. Oktober, auf der </w:t>
      </w:r>
      <w:proofErr w:type="spellStart"/>
      <w:r w:rsidR="00B77AF3" w:rsidRPr="00B77AF3">
        <w:rPr>
          <w:rFonts w:ascii="Arial" w:hAnsi="Arial" w:cs="Arial"/>
          <w:b/>
          <w:bCs/>
          <w:sz w:val="20"/>
          <w:szCs w:val="20"/>
        </w:rPr>
        <w:t>herCAREER</w:t>
      </w:r>
      <w:proofErr w:type="spellEnd"/>
      <w:r w:rsidR="00B77AF3" w:rsidRPr="00B77AF3">
        <w:rPr>
          <w:rFonts w:ascii="Arial" w:hAnsi="Arial" w:cs="Arial"/>
          <w:b/>
          <w:bCs/>
          <w:sz w:val="20"/>
          <w:szCs w:val="20"/>
        </w:rPr>
        <w:t xml:space="preserve"> in München aus seinem Buch „Frauengeschichten“. </w:t>
      </w:r>
    </w:p>
    <w:p w:rsidR="00B77AF3" w:rsidRPr="00B77AF3" w:rsidRDefault="00B77AF3" w:rsidP="00E06E7B">
      <w:pPr>
        <w:pStyle w:val="StandardWeb"/>
        <w:spacing w:line="360" w:lineRule="auto"/>
        <w:jc w:val="both"/>
        <w:rPr>
          <w:rFonts w:ascii="Arial" w:hAnsi="Arial" w:cs="Arial"/>
          <w:sz w:val="20"/>
          <w:szCs w:val="20"/>
        </w:rPr>
      </w:pPr>
      <w:r w:rsidRPr="00B77AF3">
        <w:rPr>
          <w:rFonts w:ascii="Arial" w:hAnsi="Arial" w:cs="Arial"/>
          <w:b/>
          <w:bCs/>
          <w:sz w:val="20"/>
          <w:szCs w:val="20"/>
        </w:rPr>
        <w:t>„Starke Frauen macht das aus, was einen starken Mann auch ausmacht: Autonomie. Für mich ist das jemand, der sich eine gewisse Mühe gegeben hat, den eigenen Lebensweg zu finden“</w:t>
      </w:r>
      <w:r w:rsidRPr="00B77AF3">
        <w:rPr>
          <w:rFonts w:ascii="Arial" w:hAnsi="Arial" w:cs="Arial"/>
          <w:sz w:val="20"/>
          <w:szCs w:val="20"/>
        </w:rPr>
        <w:t>, erklärt</w:t>
      </w:r>
      <w:bookmarkStart w:id="0" w:name="_GoBack"/>
      <w:bookmarkEnd w:id="0"/>
      <w:r w:rsidRPr="00B77AF3">
        <w:rPr>
          <w:rFonts w:ascii="Arial" w:hAnsi="Arial" w:cs="Arial"/>
          <w:sz w:val="20"/>
          <w:szCs w:val="20"/>
        </w:rPr>
        <w:t xml:space="preserve"> </w:t>
      </w:r>
      <w:r w:rsidRPr="00B77AF3">
        <w:rPr>
          <w:rFonts w:ascii="Arial" w:eastAsiaTheme="minorHAnsi" w:hAnsi="Arial" w:cs="Arial"/>
          <w:color w:val="auto"/>
          <w:sz w:val="20"/>
          <w:szCs w:val="20"/>
          <w:bdr w:val="none" w:sz="0" w:space="0" w:color="auto"/>
          <w:lang w:eastAsia="en-US"/>
        </w:rPr>
        <w:t xml:space="preserve">Hubertus Meyer-Burckhardt. </w:t>
      </w:r>
      <w:r w:rsidRPr="00B77AF3">
        <w:rPr>
          <w:rFonts w:ascii="Arial" w:hAnsi="Arial" w:cs="Arial"/>
          <w:sz w:val="20"/>
          <w:szCs w:val="20"/>
        </w:rPr>
        <w:t xml:space="preserve">Veronica Ferres, Elke Heidenreich, Marianne Sägebrecht oder Ulrike Murmann, die erste Pröpstin in der Kirchengeschichte Hamburgs – viele der Frauen, über die er in seinem Buch „Frauenschichten - Was ich von starken Frauen gelernt habe“ schreibt, kennt er persönlich gut. Ihn interessiert an ihnen insbesondere, dass sie alle auf Eigenständigkeit Wert legten und unabhängig im Denken seien. </w:t>
      </w:r>
      <w:r w:rsidRPr="00B77AF3">
        <w:rPr>
          <w:rFonts w:ascii="Arial" w:hAnsi="Arial" w:cs="Arial"/>
          <w:sz w:val="20"/>
          <w:szCs w:val="20"/>
        </w:rPr>
        <w:br/>
      </w:r>
      <w:r w:rsidRPr="00B77AF3">
        <w:rPr>
          <w:rFonts w:ascii="Arial" w:hAnsi="Arial" w:cs="Arial"/>
          <w:sz w:val="20"/>
          <w:szCs w:val="20"/>
        </w:rPr>
        <w:br/>
        <w:t>In der Radiosendung „Meyer-Burckhardts Frauengeschichten“, an die sich sein Buch anlehnt, stellt der Autor und Moderator seit 2014 einmal pro Monat auf NDR INFO eine bemerkenswerte Frau vor. Er wählt dafür hauptsächlich prominente, aber nicht nur berühmte Frauen</w:t>
      </w:r>
      <w:r w:rsidRPr="00B77AF3">
        <w:rPr>
          <w:rFonts w:ascii="Arial" w:hAnsi="Arial" w:cs="Arial"/>
          <w:b/>
          <w:bCs/>
          <w:sz w:val="20"/>
          <w:szCs w:val="20"/>
        </w:rPr>
        <w:t>. „Es sind Frauen, die in ihrem Fach eine Spur hinterlassen haben“</w:t>
      </w:r>
      <w:r w:rsidRPr="00B77AF3">
        <w:rPr>
          <w:rFonts w:ascii="Arial" w:hAnsi="Arial" w:cs="Arial"/>
          <w:sz w:val="20"/>
          <w:szCs w:val="20"/>
        </w:rPr>
        <w:t xml:space="preserve">, erklärt der Hubertus Meyer-Burckhardt und nennt die Hirnforscherin Prof. Birgit </w:t>
      </w:r>
      <w:proofErr w:type="spellStart"/>
      <w:r w:rsidRPr="00B77AF3">
        <w:rPr>
          <w:rFonts w:ascii="Arial" w:hAnsi="Arial" w:cs="Arial"/>
          <w:sz w:val="20"/>
          <w:szCs w:val="20"/>
        </w:rPr>
        <w:t>Liss</w:t>
      </w:r>
      <w:proofErr w:type="spellEnd"/>
      <w:r w:rsidRPr="00B77AF3">
        <w:rPr>
          <w:rFonts w:ascii="Arial" w:hAnsi="Arial" w:cs="Arial"/>
          <w:sz w:val="20"/>
          <w:szCs w:val="20"/>
        </w:rPr>
        <w:t xml:space="preserve"> und Insa Thiele-Eich, die als Astronautin auf die Raumstation ISS fliegen wird, als Beispiele. </w:t>
      </w:r>
    </w:p>
    <w:p w:rsidR="00B77AF3" w:rsidRPr="00B77AF3" w:rsidRDefault="00B77AF3" w:rsidP="00E06E7B">
      <w:pPr>
        <w:pStyle w:val="StandardWeb"/>
        <w:spacing w:line="360" w:lineRule="auto"/>
        <w:jc w:val="both"/>
        <w:rPr>
          <w:rFonts w:ascii="Arial" w:hAnsi="Arial" w:cs="Arial"/>
          <w:sz w:val="20"/>
          <w:szCs w:val="20"/>
        </w:rPr>
      </w:pPr>
      <w:r w:rsidRPr="00B77AF3">
        <w:rPr>
          <w:rFonts w:ascii="Arial" w:hAnsi="Arial" w:cs="Arial"/>
          <w:b/>
          <w:bCs/>
          <w:sz w:val="20"/>
          <w:szCs w:val="20"/>
        </w:rPr>
        <w:t>„Gleichberechtigung heißt, dass geschlechtsspezifische Kriterien keine Rolle spielen dürften. Für mich ist das selbstverständlich“</w:t>
      </w:r>
      <w:r w:rsidRPr="00B77AF3">
        <w:rPr>
          <w:rFonts w:ascii="Arial" w:hAnsi="Arial" w:cs="Arial"/>
          <w:sz w:val="20"/>
          <w:szCs w:val="20"/>
        </w:rPr>
        <w:t xml:space="preserve">, so Meyer-Burckhardt, der persönlich schon vor 30 Jahren in der Werbungbranche eine Chefin hatte und auch heute in seinem Umfeld mit vielen Frauen zusammenarbeitet. Viele Medienunternehmen wie Gruner + Jahr, der Bauer Verlag, der RBB, der Mitteldeutsche Rundfunk würden heute von einer Frau </w:t>
      </w:r>
      <w:r w:rsidRPr="00B77AF3">
        <w:rPr>
          <w:rFonts w:ascii="Arial" w:hAnsi="Arial" w:cs="Arial"/>
          <w:sz w:val="20"/>
          <w:szCs w:val="20"/>
        </w:rPr>
        <w:lastRenderedPageBreak/>
        <w:t xml:space="preserve">geführt. In Sachen Gleichberechtigung im Top-Management sei zwar „noch Luft nach oben“, aber es stimmte nicht, dass nichts passiert sei. </w:t>
      </w:r>
      <w:r w:rsidRPr="00B77AF3">
        <w:rPr>
          <w:rFonts w:ascii="Arial" w:hAnsi="Arial" w:cs="Arial"/>
          <w:b/>
          <w:bCs/>
          <w:sz w:val="20"/>
          <w:szCs w:val="20"/>
        </w:rPr>
        <w:t>„Jahrhunderte oder Jahrtausende wurden Frauen dominiert und jetzt haben sie die Aura einer nahezu furchteinflößenden Person. Männer müssen sich jetzt ein bisschen umkucken und das gefällt mir ganz gut“</w:t>
      </w:r>
      <w:r w:rsidRPr="00B77AF3">
        <w:rPr>
          <w:rFonts w:ascii="Arial" w:hAnsi="Arial" w:cs="Arial"/>
          <w:sz w:val="20"/>
          <w:szCs w:val="20"/>
        </w:rPr>
        <w:t xml:space="preserve">, betont </w:t>
      </w:r>
      <w:r w:rsidRPr="00B77AF3">
        <w:rPr>
          <w:rFonts w:ascii="Arial" w:eastAsiaTheme="minorHAnsi" w:hAnsi="Arial" w:cs="Arial"/>
          <w:color w:val="auto"/>
          <w:sz w:val="20"/>
          <w:szCs w:val="20"/>
          <w:bdr w:val="none" w:sz="0" w:space="0" w:color="auto"/>
          <w:lang w:eastAsia="en-US"/>
        </w:rPr>
        <w:t>Hubertus Meyer-Burckhardt</w:t>
      </w:r>
      <w:r w:rsidRPr="00B77AF3">
        <w:rPr>
          <w:rFonts w:ascii="Arial" w:hAnsi="Arial" w:cs="Arial"/>
          <w:sz w:val="20"/>
          <w:szCs w:val="20"/>
        </w:rPr>
        <w:t>.</w:t>
      </w:r>
    </w:p>
    <w:p w:rsidR="00B77AF3" w:rsidRPr="00B77AF3" w:rsidRDefault="00B77AF3" w:rsidP="00E06E7B">
      <w:pPr>
        <w:spacing w:before="100" w:beforeAutospacing="1" w:after="100" w:afterAutospacing="1" w:line="360" w:lineRule="auto"/>
        <w:jc w:val="both"/>
        <w:rPr>
          <w:rFonts w:ascii="Arial" w:eastAsia="Times New Roman" w:hAnsi="Arial" w:cs="Arial"/>
          <w:sz w:val="20"/>
          <w:szCs w:val="20"/>
        </w:rPr>
      </w:pPr>
      <w:r w:rsidRPr="00B77AF3">
        <w:rPr>
          <w:rFonts w:ascii="Arial" w:hAnsi="Arial" w:cs="Arial"/>
          <w:sz w:val="20"/>
          <w:szCs w:val="20"/>
        </w:rPr>
        <w:t xml:space="preserve">Die Diskussion um </w:t>
      </w:r>
      <w:proofErr w:type="spellStart"/>
      <w:r w:rsidRPr="00B77AF3">
        <w:rPr>
          <w:rFonts w:ascii="Arial" w:hAnsi="Arial" w:cs="Arial"/>
          <w:sz w:val="20"/>
          <w:szCs w:val="20"/>
        </w:rPr>
        <w:t>Diversity</w:t>
      </w:r>
      <w:proofErr w:type="spellEnd"/>
      <w:r w:rsidRPr="00B77AF3">
        <w:rPr>
          <w:rFonts w:ascii="Arial" w:hAnsi="Arial" w:cs="Arial"/>
          <w:sz w:val="20"/>
          <w:szCs w:val="20"/>
        </w:rPr>
        <w:t xml:space="preserve"> habe allerdings eine gewisse Industrie hervorgebracht, die oft etwas fantasielos sei. „</w:t>
      </w:r>
      <w:r w:rsidRPr="00B77AF3">
        <w:rPr>
          <w:rFonts w:ascii="Arial" w:eastAsia="Times New Roman" w:hAnsi="Arial" w:cs="Arial"/>
          <w:b/>
          <w:bCs/>
          <w:sz w:val="20"/>
          <w:szCs w:val="20"/>
        </w:rPr>
        <w:t>Es heißt immer, man müsse Beruf und Familie vereinen, so als ob es überhaupt kein Glück geben könne ohne Familie. Das hat fast schon etwas Spießbürgerliches“</w:t>
      </w:r>
      <w:r w:rsidRPr="00B77AF3">
        <w:rPr>
          <w:rFonts w:ascii="Arial" w:eastAsia="Times New Roman" w:hAnsi="Arial" w:cs="Arial"/>
          <w:sz w:val="20"/>
          <w:szCs w:val="20"/>
        </w:rPr>
        <w:t xml:space="preserve">, findet der </w:t>
      </w:r>
      <w:r w:rsidRPr="00B77AF3">
        <w:rPr>
          <w:rFonts w:ascii="Arial" w:eastAsiaTheme="minorHAnsi" w:hAnsi="Arial" w:cs="Arial"/>
          <w:color w:val="auto"/>
          <w:sz w:val="20"/>
          <w:szCs w:val="20"/>
          <w:bdr w:val="none" w:sz="0" w:space="0" w:color="auto"/>
          <w:lang w:eastAsia="en-US"/>
        </w:rPr>
        <w:t>Gastgeber der „NDR Talk Show“</w:t>
      </w:r>
      <w:r w:rsidRPr="00B77AF3">
        <w:rPr>
          <w:rFonts w:ascii="Arial" w:eastAsia="Times New Roman" w:hAnsi="Arial" w:cs="Arial"/>
          <w:sz w:val="20"/>
          <w:szCs w:val="20"/>
        </w:rPr>
        <w:t>. „Es gibt auch glückliche Lebensentwürfe für Kinderlose und Singles. Was unser Paar-Bild angeht, sind wir immer noch von Amor und Psyche oder Romeo und Julia geprägt. In einer pluralen Welt muss es möglich sein, auch anders zu leben.“</w:t>
      </w:r>
    </w:p>
    <w:p w:rsidR="00B77AF3" w:rsidRPr="00B77AF3" w:rsidRDefault="00B77AF3" w:rsidP="00E06E7B">
      <w:pPr>
        <w:spacing w:before="100" w:beforeAutospacing="1" w:after="100" w:afterAutospacing="1" w:line="360" w:lineRule="auto"/>
        <w:jc w:val="both"/>
        <w:rPr>
          <w:rFonts w:ascii="Arial" w:hAnsi="Arial" w:cs="Arial"/>
          <w:sz w:val="20"/>
          <w:szCs w:val="20"/>
        </w:rPr>
      </w:pPr>
      <w:r w:rsidRPr="00B77AF3">
        <w:rPr>
          <w:rFonts w:ascii="Arial" w:eastAsia="Times New Roman" w:hAnsi="Arial" w:cs="Arial"/>
          <w:sz w:val="20"/>
          <w:szCs w:val="20"/>
        </w:rPr>
        <w:t>Gerade</w:t>
      </w:r>
      <w:r w:rsidRPr="00B77AF3">
        <w:rPr>
          <w:rFonts w:ascii="Arial" w:hAnsi="Arial" w:cs="Arial"/>
          <w:sz w:val="20"/>
          <w:szCs w:val="20"/>
        </w:rPr>
        <w:t xml:space="preserve"> produziert Hubertus Meyer-Burckhardt seinen 33. Film. Da gehe es zu wie in einem Handwerksbetrieb – und man könne nicht einfach mal nach Hause gehen und im Homeoffice arbeiten. </w:t>
      </w:r>
      <w:r w:rsidRPr="00B77AF3">
        <w:rPr>
          <w:rFonts w:ascii="Arial" w:hAnsi="Arial" w:cs="Arial"/>
          <w:b/>
          <w:bCs/>
          <w:sz w:val="20"/>
          <w:szCs w:val="20"/>
        </w:rPr>
        <w:t>„Es gibt Berufe, die sind nicht familientauglich. Die sind einfach eine Berufung.“</w:t>
      </w:r>
    </w:p>
    <w:p w:rsidR="00E06E7B" w:rsidRDefault="00B77AF3" w:rsidP="00E06E7B">
      <w:pPr>
        <w:spacing w:line="360" w:lineRule="auto"/>
        <w:jc w:val="both"/>
        <w:rPr>
          <w:rFonts w:ascii="Arial" w:hAnsi="Arial" w:cs="Arial"/>
          <w:i/>
          <w:iCs/>
          <w:sz w:val="20"/>
          <w:szCs w:val="20"/>
        </w:rPr>
      </w:pPr>
      <w:r w:rsidRPr="00B77AF3">
        <w:rPr>
          <w:rFonts w:ascii="Arial" w:hAnsi="Arial" w:cs="Arial"/>
          <w:i/>
          <w:iCs/>
          <w:sz w:val="20"/>
          <w:szCs w:val="20"/>
        </w:rPr>
        <w:t xml:space="preserve">Auf der </w:t>
      </w:r>
      <w:proofErr w:type="spellStart"/>
      <w:r w:rsidRPr="00B77AF3">
        <w:rPr>
          <w:rFonts w:ascii="Arial" w:hAnsi="Arial" w:cs="Arial"/>
          <w:i/>
          <w:iCs/>
          <w:sz w:val="20"/>
          <w:szCs w:val="20"/>
        </w:rPr>
        <w:t>herCAREER</w:t>
      </w:r>
      <w:proofErr w:type="spellEnd"/>
      <w:r w:rsidRPr="00B77AF3">
        <w:rPr>
          <w:rFonts w:ascii="Arial" w:hAnsi="Arial" w:cs="Arial"/>
          <w:i/>
          <w:iCs/>
          <w:sz w:val="20"/>
          <w:szCs w:val="20"/>
        </w:rPr>
        <w:t xml:space="preserve"> präsentiert Hubertus Meyer-Burckhardt beim </w:t>
      </w:r>
      <w:proofErr w:type="spellStart"/>
      <w:r w:rsidRPr="00B77AF3">
        <w:rPr>
          <w:rFonts w:ascii="Arial" w:hAnsi="Arial" w:cs="Arial"/>
          <w:i/>
          <w:iCs/>
          <w:sz w:val="20"/>
          <w:szCs w:val="20"/>
        </w:rPr>
        <w:t>Authors-MeetUp</w:t>
      </w:r>
      <w:proofErr w:type="spellEnd"/>
      <w:r w:rsidRPr="00B77AF3">
        <w:rPr>
          <w:rFonts w:ascii="Arial" w:hAnsi="Arial" w:cs="Arial"/>
          <w:i/>
          <w:iCs/>
          <w:sz w:val="20"/>
          <w:szCs w:val="20"/>
        </w:rPr>
        <w:t xml:space="preserve"> am Donnerstag, 10. Oktober 2019, von 12.45 bis 13.25 Uhr sein Buch „Frauengeschichten“. Darin versammelt der Autor zehn herausragende Gespräche mit erfolgreichen Frauen, für die das Leben eine „ungesicherte Unfallstelle“ ist – ein offener Raum für Neues, in dem Unvorhergesehenes entstehen kann. </w:t>
      </w:r>
      <w:r w:rsidRPr="00B77AF3">
        <w:rPr>
          <w:rFonts w:ascii="Arial" w:hAnsi="Arial" w:cs="Arial"/>
          <w:i/>
          <w:iCs/>
          <w:sz w:val="20"/>
          <w:szCs w:val="20"/>
        </w:rPr>
        <w:br/>
      </w:r>
    </w:p>
    <w:p w:rsidR="00B77AF3" w:rsidRPr="00B77AF3" w:rsidRDefault="00B77AF3" w:rsidP="00E06E7B">
      <w:pPr>
        <w:spacing w:line="360" w:lineRule="auto"/>
        <w:jc w:val="both"/>
        <w:rPr>
          <w:rFonts w:ascii="Arial" w:hAnsi="Arial" w:cs="Arial"/>
          <w:i/>
          <w:iCs/>
          <w:sz w:val="20"/>
          <w:szCs w:val="20"/>
        </w:rPr>
      </w:pPr>
      <w:r w:rsidRPr="00B77AF3">
        <w:rPr>
          <w:rFonts w:ascii="Arial" w:hAnsi="Arial" w:cs="Arial"/>
          <w:i/>
          <w:iCs/>
          <w:sz w:val="20"/>
          <w:szCs w:val="20"/>
        </w:rPr>
        <w:br/>
      </w:r>
    </w:p>
    <w:p w:rsidR="00B77AF3" w:rsidRPr="00B77AF3" w:rsidRDefault="00B77AF3" w:rsidP="00E06E7B">
      <w:pPr>
        <w:spacing w:line="360" w:lineRule="auto"/>
        <w:jc w:val="both"/>
        <w:rPr>
          <w:rFonts w:ascii="Arial" w:hAnsi="Arial" w:cs="Arial"/>
          <w:b/>
          <w:bCs/>
          <w:sz w:val="20"/>
          <w:szCs w:val="20"/>
        </w:rPr>
      </w:pPr>
      <w:r w:rsidRPr="00B77AF3">
        <w:rPr>
          <w:rFonts w:ascii="Arial" w:hAnsi="Arial" w:cs="Arial"/>
          <w:b/>
          <w:bCs/>
          <w:sz w:val="20"/>
          <w:szCs w:val="20"/>
        </w:rPr>
        <w:t>Über Hubertus Meyer-Burckhardt</w:t>
      </w:r>
    </w:p>
    <w:p w:rsidR="00B77AF3" w:rsidRPr="00B77AF3" w:rsidRDefault="00B77AF3" w:rsidP="00E06E7B">
      <w:pPr>
        <w:spacing w:line="360" w:lineRule="auto"/>
        <w:jc w:val="both"/>
        <w:rPr>
          <w:rFonts w:ascii="Arial" w:hAnsi="Arial" w:cs="Arial"/>
          <w:sz w:val="20"/>
          <w:szCs w:val="20"/>
        </w:rPr>
      </w:pPr>
      <w:r w:rsidRPr="00B77AF3">
        <w:rPr>
          <w:rFonts w:ascii="Arial" w:hAnsi="Arial" w:cs="Arial"/>
          <w:sz w:val="20"/>
          <w:szCs w:val="20"/>
        </w:rPr>
        <w:t>Hubertus Meyer-Burckhardt, geb. 1956, ist ein preisgekrönter Film- und TV-Produzent, Journalist, Manager in der Medienbranche und Autor. Mehr als 15 Jahre moderiert er inzwischen die „NDR Talk Show“, seit 2008 an der Seite von Barbara Schöneberger. Beim Hörfunksender NDR Info hat er einen eigenen Talk. Angelehnt an die Radiosendung „Meyer-Burckhardts Frauengeschichten“, in der er einmal pro Monat eine bemerkenswerte Frau vorstellt, entstand 2017 sein erstes Sachbuch mit dem Titel „Frauengeschichten“. Vorher waren von ihm bereits die Romane „Die Kündigung“ (2011) „Die kleine Geschichte einer großen Liebe“ (2014) und „Meine Tage mit Fabienne“ (2016) erschienen. Meyer-Burckhardt hatte schon in zahlreichen Medienunternehmen wie der Agentur BBDO, der Multimedia Film- und Fernsehproduktion GmbH Hamburg (Joint-Venture der Axel Springer AG mit der Studio Hamburg GmbH) und ProSiebenSat.1 Media AG führende Managementpositionen inne. Er lebt in Hamburg, ist Vater von zwei Kindern und mit der Journalistin Dorothee Röhrig verheiratet.</w:t>
      </w:r>
    </w:p>
    <w:p w:rsidR="006A6DDD" w:rsidRPr="00B77AF3" w:rsidRDefault="006A6DDD" w:rsidP="00B77AF3">
      <w:pPr>
        <w:pStyle w:val="KeinLeerraum"/>
        <w:spacing w:line="276" w:lineRule="auto"/>
        <w:rPr>
          <w:rFonts w:ascii="Arial" w:hAnsi="Arial" w:cs="Arial"/>
          <w:sz w:val="20"/>
          <w:szCs w:val="20"/>
        </w:rPr>
      </w:pPr>
    </w:p>
    <w:p w:rsidR="006A6DDD" w:rsidRPr="00B77AF3" w:rsidRDefault="006A6DDD" w:rsidP="00B77AF3">
      <w:pPr>
        <w:spacing w:line="276" w:lineRule="auto"/>
        <w:rPr>
          <w:rFonts w:ascii="Arial" w:hAnsi="Arial" w:cs="Arial"/>
          <w:sz w:val="20"/>
          <w:szCs w:val="20"/>
        </w:rPr>
      </w:pPr>
    </w:p>
    <w:p w:rsidR="00020BC9" w:rsidRDefault="00020BC9" w:rsidP="00B77AF3">
      <w:pPr>
        <w:spacing w:line="276" w:lineRule="auto"/>
        <w:rPr>
          <w:rFonts w:ascii="Arial" w:eastAsiaTheme="minorHAnsi" w:hAnsi="Arial" w:cs="Arial"/>
          <w:b/>
          <w:color w:val="auto"/>
          <w:sz w:val="16"/>
          <w:szCs w:val="16"/>
          <w:bdr w:val="none" w:sz="0" w:space="0" w:color="auto"/>
          <w:lang w:eastAsia="en-US"/>
        </w:rPr>
      </w:pPr>
    </w:p>
    <w:p w:rsidR="00E06E7B" w:rsidRPr="00436C90" w:rsidRDefault="00E06E7B" w:rsidP="00E06E7B">
      <w:pPr>
        <w:spacing w:line="360" w:lineRule="auto"/>
        <w:jc w:val="both"/>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lastRenderedPageBreak/>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rsidR="00E06E7B" w:rsidRDefault="00E06E7B" w:rsidP="00E06E7B">
      <w:pPr>
        <w:spacing w:line="360" w:lineRule="auto"/>
        <w:jc w:val="both"/>
        <w:rPr>
          <w:rFonts w:ascii="Arial" w:eastAsiaTheme="minorHAnsi" w:hAnsi="Arial" w:cs="Arial"/>
          <w:color w:val="auto"/>
          <w:sz w:val="16"/>
          <w:szCs w:val="16"/>
          <w:bdr w:val="none" w:sz="0" w:space="0" w:color="auto"/>
          <w:lang w:eastAsia="en-US"/>
        </w:rPr>
      </w:pPr>
    </w:p>
    <w:p w:rsidR="00E06E7B" w:rsidRPr="00F71D3F" w:rsidRDefault="00E06E7B" w:rsidP="00E06E7B">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Karriereplanung. Sie findet am 10. und 11. Oktober 2019 bereits zum fünften Mal im Münchener MTC 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rsidR="00E06E7B" w:rsidRPr="00F71D3F" w:rsidRDefault="00E06E7B" w:rsidP="00E06E7B">
      <w:pPr>
        <w:spacing w:line="360" w:lineRule="auto"/>
        <w:jc w:val="both"/>
        <w:rPr>
          <w:rFonts w:ascii="Arial" w:eastAsiaTheme="minorHAnsi" w:hAnsi="Arial" w:cs="Arial"/>
          <w:color w:val="auto"/>
          <w:sz w:val="16"/>
          <w:szCs w:val="16"/>
          <w:bdr w:val="none" w:sz="0" w:space="0" w:color="auto"/>
          <w:lang w:eastAsia="en-US"/>
        </w:rPr>
      </w:pPr>
    </w:p>
    <w:p w:rsidR="00E06E7B" w:rsidRPr="00F71D3F" w:rsidRDefault="00E06E7B" w:rsidP="00E06E7B">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am Abend des ersten Messetages, also am 10. Oktober 2019,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rsidR="00E06E7B" w:rsidRDefault="00E06E7B" w:rsidP="00E06E7B">
      <w:pPr>
        <w:spacing w:line="360" w:lineRule="auto"/>
        <w:jc w:val="both"/>
        <w:rPr>
          <w:rFonts w:ascii="Arial" w:eastAsiaTheme="minorHAnsi" w:hAnsi="Arial" w:cs="Arial"/>
          <w:color w:val="auto"/>
          <w:sz w:val="16"/>
          <w:szCs w:val="16"/>
          <w:bdr w:val="none" w:sz="0" w:space="0" w:color="auto"/>
          <w:lang w:eastAsia="en-US"/>
        </w:rPr>
      </w:pPr>
    </w:p>
    <w:p w:rsidR="00E06E7B" w:rsidRDefault="00E06E7B" w:rsidP="00E06E7B">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rsidR="00E06E7B" w:rsidRPr="00F71D3F" w:rsidRDefault="00E06E7B" w:rsidP="00E06E7B">
      <w:pPr>
        <w:spacing w:line="360" w:lineRule="auto"/>
        <w:jc w:val="both"/>
        <w:rPr>
          <w:rFonts w:ascii="Arial" w:eastAsiaTheme="minorHAnsi" w:hAnsi="Arial" w:cs="Arial"/>
          <w:color w:val="auto"/>
          <w:sz w:val="16"/>
          <w:szCs w:val="16"/>
          <w:bdr w:val="none" w:sz="0" w:space="0" w:color="auto"/>
          <w:lang w:eastAsia="en-US"/>
        </w:rPr>
      </w:pPr>
    </w:p>
    <w:p w:rsidR="00E06E7B" w:rsidRPr="00F71D3F" w:rsidRDefault="00E06E7B" w:rsidP="00E06E7B">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rsidR="00E06E7B" w:rsidRPr="00F71D3F" w:rsidRDefault="00E06E7B" w:rsidP="00E06E7B">
      <w:pPr>
        <w:spacing w:line="360" w:lineRule="auto"/>
        <w:jc w:val="both"/>
        <w:rPr>
          <w:rFonts w:ascii="Arial" w:eastAsiaTheme="minorHAnsi" w:hAnsi="Arial" w:cs="Arial"/>
          <w:color w:val="auto"/>
          <w:sz w:val="16"/>
          <w:szCs w:val="16"/>
          <w:bdr w:val="none" w:sz="0" w:space="0" w:color="auto"/>
          <w:lang w:eastAsia="en-US"/>
        </w:rPr>
      </w:pPr>
    </w:p>
    <w:p w:rsidR="00E06E7B" w:rsidRDefault="00E06E7B" w:rsidP="00E06E7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rsidR="00E06E7B" w:rsidRPr="00436C90" w:rsidRDefault="00E06E7B" w:rsidP="00E06E7B">
      <w:pPr>
        <w:spacing w:line="360" w:lineRule="auto"/>
        <w:jc w:val="both"/>
        <w:rPr>
          <w:rFonts w:ascii="Arial" w:eastAsiaTheme="minorHAnsi" w:hAnsi="Arial" w:cs="Arial"/>
          <w:color w:val="auto"/>
          <w:sz w:val="16"/>
          <w:szCs w:val="16"/>
          <w:bdr w:val="none" w:sz="0" w:space="0" w:color="auto"/>
          <w:lang w:eastAsia="en-US"/>
        </w:rPr>
      </w:pPr>
    </w:p>
    <w:p w:rsidR="00E06E7B" w:rsidRDefault="00E06E7B" w:rsidP="00E06E7B">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 xml:space="preserve">Die </w:t>
      </w:r>
      <w:proofErr w:type="spellStart"/>
      <w:r w:rsidRPr="00436C90">
        <w:rPr>
          <w:rFonts w:ascii="Arial" w:eastAsiaTheme="minorHAnsi" w:hAnsi="Arial" w:cs="Arial"/>
          <w:color w:val="auto"/>
          <w:sz w:val="16"/>
          <w:szCs w:val="16"/>
          <w:bdr w:val="none" w:sz="0" w:space="0" w:color="auto"/>
          <w:lang w:eastAsia="en-US"/>
        </w:rPr>
        <w:t>herCAREER</w:t>
      </w:r>
      <w:proofErr w:type="spellEnd"/>
      <w:r w:rsidRPr="00436C90">
        <w:rPr>
          <w:rFonts w:ascii="Arial" w:eastAsiaTheme="minorHAnsi" w:hAnsi="Arial" w:cs="Arial"/>
          <w:color w:val="auto"/>
          <w:sz w:val="16"/>
          <w:szCs w:val="16"/>
          <w:bdr w:val="none" w:sz="0" w:space="0" w:color="auto"/>
          <w:lang w:eastAsia="en-US"/>
        </w:rPr>
        <w:t xml:space="preserve"> 201</w:t>
      </w:r>
      <w:r>
        <w:rPr>
          <w:rFonts w:ascii="Arial" w:eastAsiaTheme="minorHAnsi" w:hAnsi="Arial" w:cs="Arial"/>
          <w:color w:val="auto"/>
          <w:sz w:val="16"/>
          <w:szCs w:val="16"/>
          <w:bdr w:val="none" w:sz="0" w:space="0" w:color="auto"/>
          <w:lang w:eastAsia="en-US"/>
        </w:rPr>
        <w:t>9</w:t>
      </w:r>
      <w:r w:rsidRPr="00436C90">
        <w:rPr>
          <w:rFonts w:ascii="Arial" w:eastAsiaTheme="minorHAnsi" w:hAnsi="Arial" w:cs="Arial"/>
          <w:color w:val="auto"/>
          <w:sz w:val="16"/>
          <w:szCs w:val="16"/>
          <w:bdr w:val="none" w:sz="0" w:space="0" w:color="auto"/>
          <w:lang w:eastAsia="en-US"/>
        </w:rPr>
        <w:t xml:space="preserve"> findet am 10. und 11. Oktober 2019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p>
    <w:p w:rsidR="00E06E7B" w:rsidRDefault="00E06E7B" w:rsidP="00E06E7B">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rsidR="00E06E7B" w:rsidRPr="00436C90" w:rsidRDefault="00E06E7B" w:rsidP="00E06E7B">
      <w:pPr>
        <w:pStyle w:val="TextAA"/>
        <w:suppressAutoHyphens/>
        <w:spacing w:before="120" w:line="360" w:lineRule="auto"/>
        <w:jc w:val="both"/>
        <w:rPr>
          <w:rFonts w:ascii="Arial" w:eastAsia="Arial" w:hAnsi="Arial" w:cs="Arial"/>
          <w:sz w:val="16"/>
          <w:szCs w:val="20"/>
        </w:rPr>
      </w:pPr>
    </w:p>
    <w:p w:rsidR="00E06E7B" w:rsidRPr="00436C90" w:rsidRDefault="00E06E7B" w:rsidP="00E06E7B">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rsidR="00D378DC" w:rsidRPr="00436C90" w:rsidRDefault="00E06E7B" w:rsidP="00E06E7B">
      <w:pPr>
        <w:spacing w:line="360" w:lineRule="auto"/>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370" w:rsidRDefault="00CF7370" w:rsidP="00FA132F">
      <w:r>
        <w:separator/>
      </w:r>
    </w:p>
  </w:endnote>
  <w:endnote w:type="continuationSeparator" w:id="0">
    <w:p w:rsidR="00CF7370" w:rsidRDefault="00CF7370"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370" w:rsidRDefault="00CF7370" w:rsidP="00FA132F">
      <w:r>
        <w:separator/>
      </w:r>
    </w:p>
  </w:footnote>
  <w:footnote w:type="continuationSeparator" w:id="0">
    <w:p w:rsidR="00CF7370" w:rsidRDefault="00CF7370"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1C1AF5E" wp14:editId="3E717A25">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1810E7A5" wp14:editId="5B936CCC">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rsidR="00E06E7B" w:rsidRDefault="00E06E7B" w:rsidP="00E06E7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E06E7B" w:rsidRPr="00537B22" w:rsidRDefault="00E06E7B" w:rsidP="00E06E7B">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E06E7B" w:rsidRPr="001863FC" w:rsidRDefault="00E06E7B" w:rsidP="00E06E7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E06E7B" w:rsidRPr="001863FC" w:rsidRDefault="00E06E7B" w:rsidP="00E06E7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Pr="0077714D" w:rsidRDefault="00E06E7B" w:rsidP="00E06E7B">
                          <w:pPr>
                            <w:rPr>
                              <w:rFonts w:ascii="Arial" w:eastAsia="Arial" w:hAnsi="Arial"/>
                              <w:b/>
                              <w:bCs/>
                              <w:sz w:val="14"/>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Pr="00CD3F52" w:rsidRDefault="00E06E7B" w:rsidP="00E06E7B">
                          <w:pPr>
                            <w:rPr>
                              <w:rFonts w:ascii="Arial" w:eastAsia="Arial" w:hAnsi="Arial"/>
                              <w:b/>
                              <w:bCs/>
                              <w:sz w:val="4"/>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4"/>
                              <w:szCs w:val="16"/>
                            </w:rPr>
                          </w:pPr>
                        </w:p>
                        <w:p w:rsidR="00E06E7B" w:rsidRPr="00C20D06" w:rsidRDefault="00E06E7B" w:rsidP="00E06E7B">
                          <w:pPr>
                            <w:rPr>
                              <w:rFonts w:ascii="Arial" w:eastAsia="Arial" w:hAnsi="Arial"/>
                              <w:b/>
                              <w:bCs/>
                              <w:sz w:val="14"/>
                              <w:szCs w:val="16"/>
                            </w:rPr>
                          </w:pPr>
                        </w:p>
                        <w:p w:rsidR="00E06E7B" w:rsidRDefault="00E06E7B" w:rsidP="00E06E7B">
                          <w:pPr>
                            <w:rPr>
                              <w:rFonts w:ascii="Arial" w:eastAsia="Arial" w:hAnsi="Arial"/>
                              <w:b/>
                              <w:bCs/>
                              <w:sz w:val="16"/>
                              <w:szCs w:val="16"/>
                            </w:rPr>
                          </w:pPr>
                          <w:r>
                            <w:rPr>
                              <w:rFonts w:ascii="Arial" w:eastAsia="Arial" w:hAnsi="Arial"/>
                              <w:b/>
                              <w:bCs/>
                              <w:sz w:val="16"/>
                              <w:szCs w:val="16"/>
                            </w:rPr>
                            <w:t>Pressekontakt:</w:t>
                          </w:r>
                        </w:p>
                        <w:p w:rsidR="00E06E7B" w:rsidRDefault="00E06E7B" w:rsidP="00E06E7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E06E7B" w:rsidRDefault="00E06E7B" w:rsidP="00E06E7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E06E7B" w:rsidRPr="007C2A02" w:rsidRDefault="00E06E7B" w:rsidP="00E06E7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E06E7B" w:rsidRDefault="00E06E7B" w:rsidP="00E06E7B">
                          <w:pPr>
                            <w:rPr>
                              <w:rFonts w:ascii="Arial" w:eastAsia="Arial" w:hAnsi="Arial"/>
                              <w:b/>
                              <w:bCs/>
                              <w:sz w:val="16"/>
                              <w:szCs w:val="16"/>
                            </w:rPr>
                          </w:pPr>
                        </w:p>
                        <w:p w:rsidR="00E06E7B" w:rsidRDefault="00E06E7B" w:rsidP="00E06E7B">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rsidR="00E06E7B" w:rsidRDefault="00E06E7B" w:rsidP="00E06E7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E06E7B" w:rsidRDefault="00E06E7B" w:rsidP="00E06E7B">
                          <w:pPr>
                            <w:rPr>
                              <w:rFonts w:ascii="Arial"/>
                              <w:sz w:val="16"/>
                              <w:szCs w:val="16"/>
                            </w:rPr>
                          </w:pPr>
                        </w:p>
                        <w:p w:rsidR="00E06E7B" w:rsidRDefault="00E06E7B" w:rsidP="00E06E7B">
                          <w:pPr>
                            <w:rPr>
                              <w:rFonts w:ascii="Arial" w:eastAsia="Arial" w:hAnsi="Arial"/>
                              <w:sz w:val="16"/>
                              <w:szCs w:val="16"/>
                            </w:rPr>
                          </w:pPr>
                        </w:p>
                        <w:p w:rsidR="00E06E7B" w:rsidRDefault="00E06E7B" w:rsidP="00E06E7B">
                          <w:r>
                            <w:rPr>
                              <w:noProof/>
                            </w:rPr>
                            <w:drawing>
                              <wp:inline distT="0" distB="0" distL="0" distR="0" wp14:anchorId="5D83503D" wp14:editId="11AA29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E06E7B" w:rsidRDefault="00E06E7B" w:rsidP="00E06E7B">
                          <w:pPr>
                            <w:rPr>
                              <w:rFonts w:ascii="Arial" w:eastAsia="Arial" w:hAnsi="Arial"/>
                              <w:sz w:val="16"/>
                            </w:rPr>
                          </w:pPr>
                        </w:p>
                        <w:p w:rsidR="00E06E7B" w:rsidRPr="003038D9" w:rsidRDefault="00E06E7B" w:rsidP="00E06E7B">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E06E7B" w:rsidRPr="003038D9" w:rsidRDefault="00E06E7B" w:rsidP="00E06E7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E06E7B" w:rsidRDefault="00E06E7B" w:rsidP="00E06E7B">
                          <w:pPr>
                            <w:rPr>
                              <w:rFonts w:ascii="Arial" w:eastAsia="Arial" w:hAnsi="Arial"/>
                              <w:sz w:val="16"/>
                              <w:szCs w:val="16"/>
                            </w:rPr>
                          </w:pPr>
                          <w:r>
                            <w:rPr>
                              <w:rFonts w:ascii="Arial" w:eastAsia="Arial" w:hAnsi="Arial"/>
                              <w:sz w:val="16"/>
                              <w:szCs w:val="16"/>
                            </w:rPr>
                            <w:t>85622 Feldkirchen</w:t>
                          </w:r>
                        </w:p>
                        <w:p w:rsidR="00E06E7B" w:rsidRDefault="00E06E7B" w:rsidP="00E06E7B">
                          <w:pPr>
                            <w:rPr>
                              <w:rFonts w:ascii="Arial" w:eastAsia="Arial" w:hAnsi="Arial"/>
                              <w:sz w:val="16"/>
                              <w:szCs w:val="16"/>
                            </w:rPr>
                          </w:pPr>
                          <w:r>
                            <w:rPr>
                              <w:rFonts w:ascii="Arial" w:eastAsia="Arial" w:hAnsi="Arial"/>
                              <w:sz w:val="16"/>
                              <w:szCs w:val="16"/>
                            </w:rPr>
                            <w:t>Deutschland</w:t>
                          </w:r>
                        </w:p>
                        <w:p w:rsidR="00E06E7B" w:rsidRDefault="00E06E7B" w:rsidP="00E06E7B">
                          <w:pPr>
                            <w:rPr>
                              <w:rFonts w:ascii="Arial" w:hAnsi="Arial"/>
                              <w:sz w:val="16"/>
                              <w:szCs w:val="16"/>
                            </w:rPr>
                          </w:pPr>
                          <w:r>
                            <w:rPr>
                              <w:rFonts w:ascii="Arial" w:hAnsi="Arial"/>
                              <w:sz w:val="16"/>
                              <w:szCs w:val="16"/>
                            </w:rPr>
                            <w:t>Tel.: +49 89 12 41 463-0</w:t>
                          </w:r>
                        </w:p>
                        <w:p w:rsidR="00E06E7B" w:rsidRDefault="00E06E7B" w:rsidP="00E06E7B">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1810E7A5"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rsidR="00E06E7B" w:rsidRDefault="00E06E7B" w:rsidP="00E06E7B">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rsidR="00E06E7B" w:rsidRPr="00537B22" w:rsidRDefault="00E06E7B" w:rsidP="00E06E7B">
                    <w:pPr>
                      <w:tabs>
                        <w:tab w:val="right" w:pos="9072"/>
                      </w:tabs>
                      <w:rPr>
                        <w:rFonts w:ascii="Arial" w:hAnsi="Arial"/>
                        <w:sz w:val="16"/>
                        <w:szCs w:val="16"/>
                        <w:lang w:val="en-GB"/>
                      </w:rPr>
                    </w:pPr>
                    <w:proofErr w:type="spellStart"/>
                    <w:r w:rsidRPr="00537B22">
                      <w:rPr>
                        <w:rFonts w:ascii="Arial" w:hAnsi="Arial"/>
                        <w:sz w:val="16"/>
                        <w:szCs w:val="16"/>
                        <w:lang w:val="en-GB"/>
                      </w:rPr>
                      <w:t>München</w:t>
                    </w:r>
                    <w:proofErr w:type="spellEnd"/>
                    <w:r w:rsidRPr="00537B22">
                      <w:rPr>
                        <w:rFonts w:ascii="Arial" w:hAnsi="Arial"/>
                        <w:sz w:val="16"/>
                        <w:szCs w:val="16"/>
                        <w:lang w:val="en-GB"/>
                      </w:rPr>
                      <w:br/>
                      <w:t xml:space="preserve">10.-11. </w:t>
                    </w:r>
                    <w:proofErr w:type="spellStart"/>
                    <w:r w:rsidRPr="00537B22">
                      <w:rPr>
                        <w:rFonts w:ascii="Arial" w:hAnsi="Arial"/>
                        <w:sz w:val="16"/>
                        <w:szCs w:val="16"/>
                        <w:lang w:val="en-GB"/>
                      </w:rPr>
                      <w:t>Oktober</w:t>
                    </w:r>
                    <w:proofErr w:type="spellEnd"/>
                    <w:r w:rsidRPr="00537B22">
                      <w:rPr>
                        <w:rFonts w:ascii="Arial" w:hAnsi="Arial"/>
                        <w:sz w:val="16"/>
                        <w:szCs w:val="16"/>
                        <w:lang w:val="en-GB"/>
                      </w:rPr>
                      <w:t xml:space="preserve"> 2019</w:t>
                    </w:r>
                    <w:r w:rsidRPr="00537B22">
                      <w:rPr>
                        <w:rFonts w:ascii="Arial" w:hAnsi="Arial"/>
                        <w:sz w:val="16"/>
                        <w:szCs w:val="16"/>
                        <w:lang w:val="en-GB"/>
                      </w:rPr>
                      <w:br/>
                      <w:t>www.her-CAREER.com</w:t>
                    </w:r>
                    <w:r w:rsidRPr="00537B22">
                      <w:rPr>
                        <w:rFonts w:ascii="Arial" w:hAnsi="Arial"/>
                        <w:sz w:val="16"/>
                        <w:szCs w:val="16"/>
                        <w:lang w:val="en-GB"/>
                      </w:rPr>
                      <w:br/>
                      <w:t>Twitter: #</w:t>
                    </w:r>
                    <w:proofErr w:type="spellStart"/>
                    <w:r w:rsidRPr="00537B22">
                      <w:rPr>
                        <w:rFonts w:ascii="Arial" w:hAnsi="Arial"/>
                        <w:sz w:val="16"/>
                        <w:szCs w:val="16"/>
                        <w:lang w:val="en-GB"/>
                      </w:rPr>
                      <w:t>herCAREER</w:t>
                    </w:r>
                    <w:proofErr w:type="spellEnd"/>
                    <w:r w:rsidRPr="00537B22">
                      <w:rPr>
                        <w:rFonts w:ascii="Arial" w:hAnsi="Arial"/>
                        <w:sz w:val="16"/>
                        <w:szCs w:val="16"/>
                        <w:lang w:val="en-GB"/>
                      </w:rPr>
                      <w:t>, @</w:t>
                    </w:r>
                    <w:proofErr w:type="spellStart"/>
                    <w:r w:rsidRPr="00537B22">
                      <w:rPr>
                        <w:rFonts w:ascii="Arial" w:hAnsi="Arial"/>
                        <w:sz w:val="16"/>
                        <w:szCs w:val="16"/>
                        <w:lang w:val="en-GB"/>
                      </w:rPr>
                      <w:t>her_CAREER_de</w:t>
                    </w:r>
                    <w:proofErr w:type="spellEnd"/>
                    <w:r w:rsidRPr="00537B22">
                      <w:rPr>
                        <w:rFonts w:ascii="Arial" w:hAnsi="Arial"/>
                        <w:sz w:val="16"/>
                        <w:szCs w:val="16"/>
                        <w:lang w:val="en-GB"/>
                      </w:rPr>
                      <w:br/>
                      <w:t>Facebook: /her-CAREER</w:t>
                    </w:r>
                  </w:p>
                  <w:p w:rsidR="00E06E7B" w:rsidRPr="001863FC" w:rsidRDefault="00E06E7B" w:rsidP="00E06E7B">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rsidR="00E06E7B" w:rsidRPr="001863FC" w:rsidRDefault="00E06E7B" w:rsidP="00E06E7B">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Pr="0077714D" w:rsidRDefault="00E06E7B" w:rsidP="00E06E7B">
                    <w:pPr>
                      <w:rPr>
                        <w:rFonts w:ascii="Arial" w:eastAsia="Arial" w:hAnsi="Arial"/>
                        <w:b/>
                        <w:bCs/>
                        <w:sz w:val="14"/>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Pr="00CD3F52" w:rsidRDefault="00E06E7B" w:rsidP="00E06E7B">
                    <w:pPr>
                      <w:rPr>
                        <w:rFonts w:ascii="Arial" w:eastAsia="Arial" w:hAnsi="Arial"/>
                        <w:b/>
                        <w:bCs/>
                        <w:sz w:val="4"/>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6"/>
                        <w:szCs w:val="16"/>
                      </w:rPr>
                    </w:pPr>
                  </w:p>
                  <w:p w:rsidR="00E06E7B" w:rsidRDefault="00E06E7B" w:rsidP="00E06E7B">
                    <w:pPr>
                      <w:rPr>
                        <w:rFonts w:ascii="Arial" w:eastAsia="Arial" w:hAnsi="Arial"/>
                        <w:b/>
                        <w:bCs/>
                        <w:sz w:val="14"/>
                        <w:szCs w:val="16"/>
                      </w:rPr>
                    </w:pPr>
                  </w:p>
                  <w:p w:rsidR="00E06E7B" w:rsidRPr="00C20D06" w:rsidRDefault="00E06E7B" w:rsidP="00E06E7B">
                    <w:pPr>
                      <w:rPr>
                        <w:rFonts w:ascii="Arial" w:eastAsia="Arial" w:hAnsi="Arial"/>
                        <w:b/>
                        <w:bCs/>
                        <w:sz w:val="14"/>
                        <w:szCs w:val="16"/>
                      </w:rPr>
                    </w:pPr>
                  </w:p>
                  <w:p w:rsidR="00E06E7B" w:rsidRDefault="00E06E7B" w:rsidP="00E06E7B">
                    <w:pPr>
                      <w:rPr>
                        <w:rFonts w:ascii="Arial" w:eastAsia="Arial" w:hAnsi="Arial"/>
                        <w:b/>
                        <w:bCs/>
                        <w:sz w:val="16"/>
                        <w:szCs w:val="16"/>
                      </w:rPr>
                    </w:pPr>
                    <w:r>
                      <w:rPr>
                        <w:rFonts w:ascii="Arial" w:eastAsia="Arial" w:hAnsi="Arial"/>
                        <w:b/>
                        <w:bCs/>
                        <w:sz w:val="16"/>
                        <w:szCs w:val="16"/>
                      </w:rPr>
                      <w:t>Pressekontakt:</w:t>
                    </w:r>
                  </w:p>
                  <w:p w:rsidR="00E06E7B" w:rsidRDefault="00E06E7B" w:rsidP="00E06E7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rsidR="00E06E7B" w:rsidRDefault="00E06E7B" w:rsidP="00E06E7B">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rsidR="00E06E7B" w:rsidRPr="007C2A02" w:rsidRDefault="00E06E7B" w:rsidP="00E06E7B">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rsidR="00E06E7B" w:rsidRDefault="00E06E7B" w:rsidP="00E06E7B">
                    <w:pPr>
                      <w:rPr>
                        <w:rFonts w:ascii="Arial" w:eastAsia="Arial" w:hAnsi="Arial"/>
                        <w:b/>
                        <w:bCs/>
                        <w:sz w:val="16"/>
                        <w:szCs w:val="16"/>
                      </w:rPr>
                    </w:pPr>
                  </w:p>
                  <w:p w:rsidR="00E06E7B" w:rsidRDefault="00E06E7B" w:rsidP="00E06E7B">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rsidR="00E06E7B" w:rsidRDefault="00E06E7B" w:rsidP="00E06E7B">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rsidR="00E06E7B" w:rsidRDefault="00E06E7B" w:rsidP="00E06E7B">
                    <w:pPr>
                      <w:rPr>
                        <w:rFonts w:ascii="Arial"/>
                        <w:sz w:val="16"/>
                        <w:szCs w:val="16"/>
                      </w:rPr>
                    </w:pPr>
                  </w:p>
                  <w:p w:rsidR="00E06E7B" w:rsidRDefault="00E06E7B" w:rsidP="00E06E7B">
                    <w:pPr>
                      <w:rPr>
                        <w:rFonts w:ascii="Arial" w:eastAsia="Arial" w:hAnsi="Arial"/>
                        <w:sz w:val="16"/>
                        <w:szCs w:val="16"/>
                      </w:rPr>
                    </w:pPr>
                  </w:p>
                  <w:p w:rsidR="00E06E7B" w:rsidRDefault="00E06E7B" w:rsidP="00E06E7B">
                    <w:r>
                      <w:rPr>
                        <w:noProof/>
                      </w:rPr>
                      <w:drawing>
                        <wp:inline distT="0" distB="0" distL="0" distR="0" wp14:anchorId="5D83503D" wp14:editId="11AA290D">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rsidR="00E06E7B" w:rsidRDefault="00E06E7B" w:rsidP="00E06E7B">
                    <w:pPr>
                      <w:rPr>
                        <w:rFonts w:ascii="Arial" w:eastAsia="Arial" w:hAnsi="Arial"/>
                        <w:sz w:val="16"/>
                      </w:rPr>
                    </w:pPr>
                  </w:p>
                  <w:p w:rsidR="00E06E7B" w:rsidRPr="003038D9" w:rsidRDefault="00E06E7B" w:rsidP="00E06E7B">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rsidR="00E06E7B" w:rsidRPr="003038D9" w:rsidRDefault="00E06E7B" w:rsidP="00E06E7B">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rsidR="00E06E7B" w:rsidRDefault="00E06E7B" w:rsidP="00E06E7B">
                    <w:pPr>
                      <w:rPr>
                        <w:rFonts w:ascii="Arial" w:eastAsia="Arial" w:hAnsi="Arial"/>
                        <w:sz w:val="16"/>
                        <w:szCs w:val="16"/>
                      </w:rPr>
                    </w:pPr>
                    <w:r>
                      <w:rPr>
                        <w:rFonts w:ascii="Arial" w:eastAsia="Arial" w:hAnsi="Arial"/>
                        <w:sz w:val="16"/>
                        <w:szCs w:val="16"/>
                      </w:rPr>
                      <w:t>85622 Feldkirchen</w:t>
                    </w:r>
                  </w:p>
                  <w:p w:rsidR="00E06E7B" w:rsidRDefault="00E06E7B" w:rsidP="00E06E7B">
                    <w:pPr>
                      <w:rPr>
                        <w:rFonts w:ascii="Arial" w:eastAsia="Arial" w:hAnsi="Arial"/>
                        <w:sz w:val="16"/>
                        <w:szCs w:val="16"/>
                      </w:rPr>
                    </w:pPr>
                    <w:r>
                      <w:rPr>
                        <w:rFonts w:ascii="Arial" w:eastAsia="Arial" w:hAnsi="Arial"/>
                        <w:sz w:val="16"/>
                        <w:szCs w:val="16"/>
                      </w:rPr>
                      <w:t>Deutschland</w:t>
                    </w:r>
                  </w:p>
                  <w:p w:rsidR="00E06E7B" w:rsidRDefault="00E06E7B" w:rsidP="00E06E7B">
                    <w:pPr>
                      <w:rPr>
                        <w:rFonts w:ascii="Arial" w:hAnsi="Arial"/>
                        <w:sz w:val="16"/>
                        <w:szCs w:val="16"/>
                      </w:rPr>
                    </w:pPr>
                    <w:r>
                      <w:rPr>
                        <w:rFonts w:ascii="Arial" w:hAnsi="Arial"/>
                        <w:sz w:val="16"/>
                        <w:szCs w:val="16"/>
                      </w:rPr>
                      <w:t>Tel.: +49 89 12 41 463-0</w:t>
                    </w:r>
                  </w:p>
                  <w:p w:rsidR="00E06E7B" w:rsidRDefault="00E06E7B" w:rsidP="00E06E7B">
                    <w:pPr>
                      <w:rPr>
                        <w:rFonts w:ascii="Arial" w:hAnsi="Arial"/>
                        <w:sz w:val="16"/>
                        <w:szCs w:val="16"/>
                      </w:rPr>
                    </w:pPr>
                    <w:proofErr w:type="spellStart"/>
                    <w:r>
                      <w:rPr>
                        <w:rFonts w:ascii="Arial" w:hAnsi="Arial"/>
                        <w:sz w:val="16"/>
                        <w:szCs w:val="16"/>
                      </w:rPr>
                      <w:t>info@messe.rocks</w:t>
                    </w:r>
                    <w:proofErr w:type="spellEnd"/>
                  </w:p>
                  <w:p w:rsidR="00FA132F" w:rsidRPr="00FA132F" w:rsidRDefault="00FA132F" w:rsidP="00FA132F">
                    <w:pPr>
                      <w:rPr>
                        <w:rFonts w:ascii="Arial" w:hAnsi="Arial"/>
                        <w:sz w:val="16"/>
                        <w:szCs w:val="16"/>
                      </w:rPr>
                    </w:pPr>
                  </w:p>
                </w:txbxContent>
              </v:textbox>
            </v:shape>
          </w:pict>
        </mc:Fallback>
      </mc:AlternateContent>
    </w:r>
  </w:p>
  <w:p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10C32C96"/>
    <w:multiLevelType w:val="hybridMultilevel"/>
    <w:tmpl w:val="6002C6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3"/>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3C93"/>
    <w:rsid w:val="00020BC9"/>
    <w:rsid w:val="00027637"/>
    <w:rsid w:val="000325AA"/>
    <w:rsid w:val="00034F5F"/>
    <w:rsid w:val="000533C7"/>
    <w:rsid w:val="00053E50"/>
    <w:rsid w:val="000614D9"/>
    <w:rsid w:val="00061B2A"/>
    <w:rsid w:val="00076CC7"/>
    <w:rsid w:val="0008437D"/>
    <w:rsid w:val="0009373E"/>
    <w:rsid w:val="000C7800"/>
    <w:rsid w:val="000E08EE"/>
    <w:rsid w:val="000F0AB1"/>
    <w:rsid w:val="000F64DD"/>
    <w:rsid w:val="001064B7"/>
    <w:rsid w:val="00120B66"/>
    <w:rsid w:val="0012727B"/>
    <w:rsid w:val="00132BF8"/>
    <w:rsid w:val="00140750"/>
    <w:rsid w:val="00145D39"/>
    <w:rsid w:val="0015248E"/>
    <w:rsid w:val="001546AA"/>
    <w:rsid w:val="00156347"/>
    <w:rsid w:val="00156D9A"/>
    <w:rsid w:val="0015775B"/>
    <w:rsid w:val="00172C24"/>
    <w:rsid w:val="001757F3"/>
    <w:rsid w:val="001A59EF"/>
    <w:rsid w:val="001C2712"/>
    <w:rsid w:val="001D3C92"/>
    <w:rsid w:val="001D3FA7"/>
    <w:rsid w:val="00202007"/>
    <w:rsid w:val="00210F4D"/>
    <w:rsid w:val="00226487"/>
    <w:rsid w:val="00236590"/>
    <w:rsid w:val="002406A0"/>
    <w:rsid w:val="00263217"/>
    <w:rsid w:val="00294066"/>
    <w:rsid w:val="00296F61"/>
    <w:rsid w:val="002A5202"/>
    <w:rsid w:val="002B0E1E"/>
    <w:rsid w:val="002E169F"/>
    <w:rsid w:val="00300815"/>
    <w:rsid w:val="003038D9"/>
    <w:rsid w:val="003079D5"/>
    <w:rsid w:val="003138E7"/>
    <w:rsid w:val="003246A5"/>
    <w:rsid w:val="0032511C"/>
    <w:rsid w:val="00326281"/>
    <w:rsid w:val="003320B1"/>
    <w:rsid w:val="00332727"/>
    <w:rsid w:val="00334F6A"/>
    <w:rsid w:val="003439D6"/>
    <w:rsid w:val="00374129"/>
    <w:rsid w:val="00380CD0"/>
    <w:rsid w:val="00387DE6"/>
    <w:rsid w:val="003A34C6"/>
    <w:rsid w:val="003A6CEA"/>
    <w:rsid w:val="003C00D8"/>
    <w:rsid w:val="003E00AE"/>
    <w:rsid w:val="003E5CFD"/>
    <w:rsid w:val="0043362E"/>
    <w:rsid w:val="00436C90"/>
    <w:rsid w:val="00475A67"/>
    <w:rsid w:val="004768FB"/>
    <w:rsid w:val="00486430"/>
    <w:rsid w:val="004A1C17"/>
    <w:rsid w:val="004B40C0"/>
    <w:rsid w:val="004B4319"/>
    <w:rsid w:val="00523F95"/>
    <w:rsid w:val="00526AA1"/>
    <w:rsid w:val="00532D6C"/>
    <w:rsid w:val="0053386B"/>
    <w:rsid w:val="00545E7C"/>
    <w:rsid w:val="005461D8"/>
    <w:rsid w:val="0056400B"/>
    <w:rsid w:val="00566FC3"/>
    <w:rsid w:val="0057424C"/>
    <w:rsid w:val="005804D8"/>
    <w:rsid w:val="00580A1F"/>
    <w:rsid w:val="00596E5F"/>
    <w:rsid w:val="005A3841"/>
    <w:rsid w:val="005D189E"/>
    <w:rsid w:val="005D1CF0"/>
    <w:rsid w:val="005F0473"/>
    <w:rsid w:val="00600F15"/>
    <w:rsid w:val="006028E4"/>
    <w:rsid w:val="00605AC1"/>
    <w:rsid w:val="006079A5"/>
    <w:rsid w:val="00620B97"/>
    <w:rsid w:val="006329F3"/>
    <w:rsid w:val="006345E6"/>
    <w:rsid w:val="006701F7"/>
    <w:rsid w:val="00676202"/>
    <w:rsid w:val="006A6DDD"/>
    <w:rsid w:val="006B0FC2"/>
    <w:rsid w:val="006C0758"/>
    <w:rsid w:val="006C0851"/>
    <w:rsid w:val="006C7B9D"/>
    <w:rsid w:val="006D05A5"/>
    <w:rsid w:val="006D3866"/>
    <w:rsid w:val="006D387E"/>
    <w:rsid w:val="006E01BF"/>
    <w:rsid w:val="006E39AF"/>
    <w:rsid w:val="00704F77"/>
    <w:rsid w:val="00705597"/>
    <w:rsid w:val="00707DC0"/>
    <w:rsid w:val="00711EA4"/>
    <w:rsid w:val="0071432D"/>
    <w:rsid w:val="00714CF3"/>
    <w:rsid w:val="00716A45"/>
    <w:rsid w:val="00737DF4"/>
    <w:rsid w:val="00752CFB"/>
    <w:rsid w:val="007733A3"/>
    <w:rsid w:val="00775EA4"/>
    <w:rsid w:val="0077714D"/>
    <w:rsid w:val="00777580"/>
    <w:rsid w:val="00783CDC"/>
    <w:rsid w:val="007D2217"/>
    <w:rsid w:val="007D7963"/>
    <w:rsid w:val="008063CB"/>
    <w:rsid w:val="0081498D"/>
    <w:rsid w:val="00871174"/>
    <w:rsid w:val="00875330"/>
    <w:rsid w:val="008860C6"/>
    <w:rsid w:val="008B293E"/>
    <w:rsid w:val="008B615F"/>
    <w:rsid w:val="008C3B9F"/>
    <w:rsid w:val="009027BD"/>
    <w:rsid w:val="00905B4B"/>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475C"/>
    <w:rsid w:val="00A1696F"/>
    <w:rsid w:val="00A17905"/>
    <w:rsid w:val="00A24338"/>
    <w:rsid w:val="00A269FE"/>
    <w:rsid w:val="00A532E7"/>
    <w:rsid w:val="00A53EE0"/>
    <w:rsid w:val="00A7320C"/>
    <w:rsid w:val="00AB0DB1"/>
    <w:rsid w:val="00AC16D6"/>
    <w:rsid w:val="00AC41DE"/>
    <w:rsid w:val="00AC57A2"/>
    <w:rsid w:val="00AD4F41"/>
    <w:rsid w:val="00AE6708"/>
    <w:rsid w:val="00B11F3D"/>
    <w:rsid w:val="00B40253"/>
    <w:rsid w:val="00B40577"/>
    <w:rsid w:val="00B43FA8"/>
    <w:rsid w:val="00B45C78"/>
    <w:rsid w:val="00B60991"/>
    <w:rsid w:val="00B741E7"/>
    <w:rsid w:val="00B77AF3"/>
    <w:rsid w:val="00BA43A3"/>
    <w:rsid w:val="00BA7D53"/>
    <w:rsid w:val="00BE0412"/>
    <w:rsid w:val="00BE0783"/>
    <w:rsid w:val="00BE324E"/>
    <w:rsid w:val="00C0492C"/>
    <w:rsid w:val="00C20D06"/>
    <w:rsid w:val="00C44580"/>
    <w:rsid w:val="00C44E28"/>
    <w:rsid w:val="00C51B3C"/>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CF7370"/>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D44E5"/>
    <w:rsid w:val="00DE3C4A"/>
    <w:rsid w:val="00DF30CD"/>
    <w:rsid w:val="00E06BAC"/>
    <w:rsid w:val="00E06E7B"/>
    <w:rsid w:val="00E26C32"/>
    <w:rsid w:val="00E27594"/>
    <w:rsid w:val="00E335A5"/>
    <w:rsid w:val="00E41C77"/>
    <w:rsid w:val="00E666EF"/>
    <w:rsid w:val="00E7327C"/>
    <w:rsid w:val="00E8314C"/>
    <w:rsid w:val="00EA216C"/>
    <w:rsid w:val="00EC0BAA"/>
    <w:rsid w:val="00EC292E"/>
    <w:rsid w:val="00EC78BF"/>
    <w:rsid w:val="00ED3816"/>
    <w:rsid w:val="00EF36E1"/>
    <w:rsid w:val="00EF4627"/>
    <w:rsid w:val="00F04964"/>
    <w:rsid w:val="00F07FD0"/>
    <w:rsid w:val="00F11482"/>
    <w:rsid w:val="00F11D16"/>
    <w:rsid w:val="00F163D9"/>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1262</Words>
  <Characters>7952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3</cp:revision>
  <cp:lastPrinted>2018-06-06T07:27:00Z</cp:lastPrinted>
  <dcterms:created xsi:type="dcterms:W3CDTF">2019-10-09T08:35:00Z</dcterms:created>
  <dcterms:modified xsi:type="dcterms:W3CDTF">2019-10-09T09:15:00Z</dcterms:modified>
</cp:coreProperties>
</file>